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757" w:rsidRDefault="00F24757" w:rsidP="00F24757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fldChar w:fldCharType="begin"/>
      </w:r>
      <w:r>
        <w:rPr>
          <w:rFonts w:ascii="Arial" w:hAnsi="Arial" w:cs="Arial"/>
          <w:color w:val="000000"/>
          <w:sz w:val="21"/>
          <w:szCs w:val="21"/>
        </w:rPr>
        <w:instrText xml:space="preserve"> HYPERLINK "http://xn--10-8kchhdgoc5anzh6dud.xn----ctbefug2abcaawq.xn--p1ai/tinybrowser/files/inf_bez/rossiyskaya-federaciya-n-436-fz.pdf" \t "_blank" </w:instrText>
      </w:r>
      <w:r>
        <w:rPr>
          <w:rFonts w:ascii="Arial" w:hAnsi="Arial" w:cs="Arial"/>
          <w:color w:val="000000"/>
          <w:sz w:val="21"/>
          <w:szCs w:val="21"/>
        </w:rPr>
        <w:fldChar w:fldCharType="separate"/>
      </w:r>
      <w:r>
        <w:rPr>
          <w:rStyle w:val="a4"/>
          <w:rFonts w:ascii="Arial" w:hAnsi="Arial" w:cs="Arial"/>
          <w:color w:val="428BCA"/>
          <w:sz w:val="21"/>
          <w:szCs w:val="21"/>
        </w:rPr>
        <w:t>Федеральный закон Российской Федерации от 29 декабря 2010 г. N 436-ФЗ "О защите детей от информации, причиняющей вред их здоровью и развитию".</w:t>
      </w:r>
      <w:r>
        <w:rPr>
          <w:rFonts w:ascii="Arial" w:hAnsi="Arial" w:cs="Arial"/>
          <w:color w:val="000000"/>
          <w:sz w:val="21"/>
          <w:szCs w:val="21"/>
        </w:rPr>
        <w:fldChar w:fldCharType="end"/>
      </w:r>
    </w:p>
    <w:p w:rsidR="00F24757" w:rsidRDefault="00F24757" w:rsidP="00F24757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hyperlink r:id="rId4" w:tgtFrame="_blank" w:history="1">
        <w:r>
          <w:rPr>
            <w:rStyle w:val="a4"/>
            <w:rFonts w:ascii="Arial" w:hAnsi="Arial" w:cs="Arial"/>
            <w:color w:val="2A6496"/>
            <w:sz w:val="21"/>
            <w:szCs w:val="21"/>
          </w:rPr>
          <w:t>Постановление Правительства Российской Федерации от 26 октября 2012г. №1101 "О единой автоматизированной информационной системе "Единый реестр доменных имен, указателей страниц сайтов в информационно-телекоммуникационной сети "Интернет" и сетевых адресов, позволяющих идентифицировать сайты в информационно-телекоммуникационной сети "Интернет", содержащие информацию, распространение которой в Российской Федерации запрещено".</w:t>
        </w:r>
      </w:hyperlink>
    </w:p>
    <w:p w:rsidR="00F24757" w:rsidRDefault="00F24757" w:rsidP="00F24757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hyperlink r:id="rId5" w:tgtFrame="_blank" w:history="1">
        <w:r>
          <w:rPr>
            <w:rStyle w:val="a4"/>
            <w:rFonts w:ascii="Arial" w:hAnsi="Arial" w:cs="Arial"/>
            <w:color w:val="428BCA"/>
            <w:sz w:val="21"/>
            <w:szCs w:val="21"/>
          </w:rPr>
          <w:t>Письмо Министерства образования и науки РФ от 28 апреля 2014 г. № ДЛ-115/03 "О направлении методических материалов для обеспечения информационной безопасности детей при использовании ресурсов сети Интернет".</w:t>
        </w:r>
      </w:hyperlink>
    </w:p>
    <w:p w:rsidR="00F24757" w:rsidRDefault="00F24757" w:rsidP="00F24757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hyperlink r:id="rId6" w:tgtFrame="_blank" w:history="1">
        <w:r>
          <w:rPr>
            <w:rStyle w:val="a4"/>
            <w:rFonts w:ascii="Arial" w:hAnsi="Arial" w:cs="Arial"/>
            <w:color w:val="428BCA"/>
            <w:sz w:val="21"/>
            <w:szCs w:val="21"/>
          </w:rPr>
          <w:t xml:space="preserve">Приказ Отдела образования администрации </w:t>
        </w:r>
        <w:proofErr w:type="spellStart"/>
        <w:r>
          <w:rPr>
            <w:rStyle w:val="a4"/>
            <w:rFonts w:ascii="Arial" w:hAnsi="Arial" w:cs="Arial"/>
            <w:color w:val="428BCA"/>
            <w:sz w:val="21"/>
            <w:szCs w:val="21"/>
          </w:rPr>
          <w:t>г.Тейково</w:t>
        </w:r>
        <w:proofErr w:type="spellEnd"/>
        <w:r>
          <w:rPr>
            <w:rStyle w:val="a4"/>
            <w:rFonts w:ascii="Arial" w:hAnsi="Arial" w:cs="Arial"/>
            <w:color w:val="428BCA"/>
            <w:sz w:val="21"/>
            <w:szCs w:val="21"/>
          </w:rPr>
          <w:t xml:space="preserve"> от 05.02.2021 №39 "Об обеспечении информационной безопасности обучающихся при использовании ресурсов сети Интернет в образовательных организациях".</w:t>
        </w:r>
      </w:hyperlink>
    </w:p>
    <w:p w:rsidR="00EE7E56" w:rsidRDefault="00EE7E56">
      <w:bookmarkStart w:id="0" w:name="_GoBack"/>
      <w:bookmarkEnd w:id="0"/>
    </w:p>
    <w:sectPr w:rsidR="00EE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757"/>
    <w:rsid w:val="00EE7E56"/>
    <w:rsid w:val="00F2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6315"/>
  <w15:chartTrackingRefBased/>
  <w15:docId w15:val="{FE5281B6-E51E-467A-B893-986D8C4B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47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9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10-8kchhdgoc5anzh6dud.xn----ctbefug2abcaawq.xn--p1ai/tinybrowser/files/inf_bez/prikaz-otdela-obrazovaniya.pdf" TargetMode="External"/><Relationship Id="rId5" Type="http://schemas.openxmlformats.org/officeDocument/2006/relationships/hyperlink" Target="http://xn--10-8kchhdgoc5anzh6dud.xn----ctbefug2abcaawq.xn--p1ai/tinybrowser/files/inf_bez/ministerstvo-obrazovaniya-i-nauki-rossiyskoy-federacii.pdf" TargetMode="External"/><Relationship Id="rId4" Type="http://schemas.openxmlformats.org/officeDocument/2006/relationships/hyperlink" Target="http://xn--10-8kchhdgoc5anzh6dud.xn----ctbefug2abcaawq.xn--p1ai/tinybrowser/files/inf_bez/postanovlenie-pravitelstva-rf-ot-26-oktyabrya-2012-g-n-1101-o-edinoy-avtomatizir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2021-03-18T08:06:00Z</dcterms:created>
  <dcterms:modified xsi:type="dcterms:W3CDTF">2021-03-18T08:13:00Z</dcterms:modified>
</cp:coreProperties>
</file>